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8E" w:rsidRPr="002E057F" w:rsidRDefault="00D16948" w:rsidP="00637DC1">
      <w:pPr>
        <w:spacing w:line="276" w:lineRule="auto"/>
        <w:rPr>
          <w:rFonts w:ascii="Verdana" w:hAnsi="Verdana"/>
          <w:b/>
          <w:sz w:val="20"/>
          <w:szCs w:val="20"/>
          <w:u w:val="single"/>
        </w:rPr>
      </w:pPr>
      <w:r w:rsidRPr="00D07F44">
        <w:rPr>
          <w:rFonts w:ascii="Verdana" w:hAnsi="Verdana"/>
          <w:b/>
          <w:sz w:val="20"/>
          <w:szCs w:val="20"/>
          <w:u w:val="single"/>
        </w:rPr>
        <w:t>BY AIRMAIL</w:t>
      </w:r>
      <w:r w:rsidR="002E057F">
        <w:rPr>
          <w:rFonts w:ascii="Verdana" w:hAnsi="Verdana"/>
          <w:b/>
          <w:sz w:val="20"/>
          <w:szCs w:val="20"/>
          <w:u w:val="single"/>
        </w:rPr>
        <w:br/>
      </w:r>
      <w:proofErr w:type="spellStart"/>
      <w:r w:rsidR="004A638E" w:rsidRPr="004A638E">
        <w:rPr>
          <w:rFonts w:ascii="Verdana" w:hAnsi="Verdana"/>
          <w:sz w:val="20"/>
          <w:szCs w:val="20"/>
          <w:lang w:val="en-US"/>
        </w:rPr>
        <w:t>Bekir</w:t>
      </w:r>
      <w:proofErr w:type="spellEnd"/>
      <w:r w:rsidR="004A638E" w:rsidRPr="004A638E">
        <w:rPr>
          <w:rFonts w:ascii="Verdana" w:hAnsi="Verdana"/>
          <w:sz w:val="20"/>
          <w:szCs w:val="20"/>
          <w:lang w:val="en-US"/>
        </w:rPr>
        <w:t xml:space="preserve"> </w:t>
      </w:r>
      <w:proofErr w:type="spellStart"/>
      <w:r w:rsidR="004A638E" w:rsidRPr="004A638E">
        <w:rPr>
          <w:rFonts w:ascii="Verdana" w:hAnsi="Verdana"/>
          <w:sz w:val="20"/>
          <w:szCs w:val="20"/>
          <w:lang w:val="en-US"/>
        </w:rPr>
        <w:t>Bozdağ</w:t>
      </w:r>
      <w:proofErr w:type="spellEnd"/>
      <w:r w:rsidR="002E057F">
        <w:rPr>
          <w:rFonts w:ascii="Verdana" w:hAnsi="Verdana"/>
          <w:b/>
          <w:sz w:val="20"/>
          <w:szCs w:val="20"/>
          <w:u w:val="single"/>
        </w:rPr>
        <w:br/>
      </w:r>
      <w:r w:rsidR="004A638E" w:rsidRPr="004A638E">
        <w:rPr>
          <w:rFonts w:ascii="Verdana" w:hAnsi="Verdana"/>
          <w:sz w:val="20"/>
          <w:szCs w:val="20"/>
          <w:lang w:val="en-US"/>
        </w:rPr>
        <w:t>Ministry of Justice</w:t>
      </w:r>
      <w:r w:rsidR="002E057F">
        <w:rPr>
          <w:rFonts w:ascii="Verdana" w:hAnsi="Verdana"/>
          <w:b/>
          <w:sz w:val="20"/>
          <w:szCs w:val="20"/>
          <w:u w:val="single"/>
        </w:rPr>
        <w:br/>
      </w:r>
      <w:proofErr w:type="spellStart"/>
      <w:r w:rsidR="004A638E" w:rsidRPr="004A638E">
        <w:rPr>
          <w:rFonts w:ascii="Verdana" w:hAnsi="Verdana"/>
          <w:sz w:val="20"/>
          <w:szCs w:val="20"/>
          <w:lang w:val="en-US"/>
        </w:rPr>
        <w:t>Adalet</w:t>
      </w:r>
      <w:proofErr w:type="spellEnd"/>
      <w:r w:rsidR="004A638E" w:rsidRPr="004A638E">
        <w:rPr>
          <w:rFonts w:ascii="Verdana" w:hAnsi="Verdana"/>
          <w:sz w:val="20"/>
          <w:szCs w:val="20"/>
          <w:lang w:val="en-US"/>
        </w:rPr>
        <w:t xml:space="preserve"> </w:t>
      </w:r>
      <w:proofErr w:type="spellStart"/>
      <w:r w:rsidR="004A638E" w:rsidRPr="004A638E">
        <w:rPr>
          <w:rFonts w:ascii="Verdana" w:hAnsi="Verdana"/>
          <w:sz w:val="20"/>
          <w:szCs w:val="20"/>
          <w:lang w:val="en-US"/>
        </w:rPr>
        <w:t>Bakanlığı</w:t>
      </w:r>
      <w:proofErr w:type="spellEnd"/>
      <w:r w:rsidR="002E057F">
        <w:rPr>
          <w:rFonts w:ascii="Verdana" w:hAnsi="Verdana"/>
          <w:b/>
          <w:sz w:val="20"/>
          <w:szCs w:val="20"/>
          <w:u w:val="single"/>
        </w:rPr>
        <w:br/>
      </w:r>
      <w:r w:rsidR="004A638E" w:rsidRPr="004A638E">
        <w:rPr>
          <w:rFonts w:ascii="Verdana" w:hAnsi="Verdana"/>
          <w:sz w:val="20"/>
          <w:szCs w:val="20"/>
          <w:lang w:val="en-US"/>
        </w:rPr>
        <w:t>06659 ANKARA</w:t>
      </w:r>
      <w:r w:rsidR="002E057F">
        <w:rPr>
          <w:rFonts w:ascii="Verdana" w:hAnsi="Verdana"/>
          <w:b/>
          <w:sz w:val="20"/>
          <w:szCs w:val="20"/>
          <w:u w:val="single"/>
        </w:rPr>
        <w:br/>
      </w:r>
      <w:r w:rsidR="002E057F" w:rsidRPr="002E057F">
        <w:rPr>
          <w:rFonts w:ascii="Verdana" w:hAnsi="Verdana"/>
          <w:b/>
          <w:sz w:val="20"/>
          <w:szCs w:val="20"/>
        </w:rPr>
        <w:t>TURKEY</w:t>
      </w:r>
    </w:p>
    <w:p w:rsidR="00D16948" w:rsidRPr="007A0F9C" w:rsidRDefault="00D16948" w:rsidP="00637DC1">
      <w:pPr>
        <w:spacing w:line="276" w:lineRule="auto"/>
        <w:rPr>
          <w:rFonts w:ascii="Verdana" w:hAnsi="Verdana"/>
          <w:sz w:val="20"/>
          <w:szCs w:val="20"/>
        </w:rPr>
      </w:pPr>
    </w:p>
    <w:p w:rsidR="00D16948" w:rsidRPr="007A0F9C" w:rsidRDefault="00D16948" w:rsidP="00637DC1">
      <w:pPr>
        <w:spacing w:line="276" w:lineRule="auto"/>
        <w:rPr>
          <w:rFonts w:ascii="Verdana" w:hAnsi="Verdana"/>
          <w:sz w:val="20"/>
          <w:szCs w:val="20"/>
        </w:rPr>
      </w:pPr>
      <w:r w:rsidRPr="007A0F9C">
        <w:rPr>
          <w:rFonts w:ascii="Verdana" w:hAnsi="Verdana"/>
          <w:sz w:val="20"/>
          <w:szCs w:val="20"/>
        </w:rPr>
        <w:tab/>
      </w:r>
      <w:r w:rsidRPr="007A0F9C">
        <w:rPr>
          <w:rFonts w:ascii="Verdana" w:hAnsi="Verdana"/>
          <w:sz w:val="20"/>
          <w:szCs w:val="20"/>
        </w:rPr>
        <w:tab/>
      </w:r>
      <w:r w:rsidRPr="007A0F9C">
        <w:rPr>
          <w:rFonts w:ascii="Verdana" w:hAnsi="Verdana"/>
          <w:sz w:val="20"/>
          <w:szCs w:val="20"/>
        </w:rPr>
        <w:tab/>
      </w:r>
      <w:r w:rsidRPr="007A0F9C">
        <w:rPr>
          <w:rFonts w:ascii="Verdana" w:hAnsi="Verdana"/>
          <w:sz w:val="20"/>
          <w:szCs w:val="20"/>
        </w:rPr>
        <w:tab/>
      </w:r>
      <w:r w:rsidRPr="007A0F9C">
        <w:rPr>
          <w:rFonts w:ascii="Verdana" w:hAnsi="Verdana"/>
          <w:sz w:val="20"/>
          <w:szCs w:val="20"/>
        </w:rPr>
        <w:tab/>
      </w:r>
      <w:r w:rsidRPr="007A0F9C">
        <w:rPr>
          <w:rFonts w:ascii="Verdana" w:hAnsi="Verdana"/>
          <w:sz w:val="20"/>
          <w:szCs w:val="20"/>
        </w:rPr>
        <w:tab/>
      </w:r>
      <w:r w:rsidRPr="007A0F9C">
        <w:rPr>
          <w:rFonts w:ascii="Verdana" w:hAnsi="Verdana"/>
          <w:color w:val="FF0000"/>
          <w:sz w:val="20"/>
          <w:szCs w:val="20"/>
        </w:rPr>
        <w:t xml:space="preserve">&lt;&lt;PLACE&gt;&gt;, </w:t>
      </w:r>
      <w:r w:rsidRPr="007A0F9C">
        <w:rPr>
          <w:rFonts w:ascii="Verdana" w:hAnsi="Verdana"/>
          <w:sz w:val="20"/>
          <w:szCs w:val="20"/>
        </w:rPr>
        <w:t>10 December 2014</w:t>
      </w:r>
    </w:p>
    <w:p w:rsidR="00D16948" w:rsidRPr="007A0F9C" w:rsidRDefault="00D16948" w:rsidP="00637DC1">
      <w:pPr>
        <w:spacing w:line="276" w:lineRule="auto"/>
        <w:rPr>
          <w:rFonts w:ascii="Verdana" w:hAnsi="Verdana"/>
          <w:sz w:val="20"/>
          <w:szCs w:val="20"/>
        </w:rPr>
      </w:pPr>
    </w:p>
    <w:p w:rsidR="00D16948" w:rsidRPr="007A0F9C" w:rsidRDefault="00D16948" w:rsidP="00637DC1">
      <w:pPr>
        <w:spacing w:line="276" w:lineRule="auto"/>
        <w:jc w:val="both"/>
        <w:rPr>
          <w:rFonts w:ascii="Verdana" w:hAnsi="Verdana"/>
          <w:sz w:val="20"/>
          <w:szCs w:val="20"/>
        </w:rPr>
      </w:pPr>
      <w:r w:rsidRPr="007A0F9C">
        <w:rPr>
          <w:rFonts w:ascii="Verdana" w:hAnsi="Verdana"/>
          <w:sz w:val="20"/>
          <w:szCs w:val="20"/>
        </w:rPr>
        <w:t>Your Excellency,</w:t>
      </w:r>
      <w:r w:rsidRPr="007A0F9C">
        <w:rPr>
          <w:rFonts w:ascii="Verdana" w:hAnsi="Verdana"/>
          <w:sz w:val="20"/>
          <w:szCs w:val="20"/>
        </w:rPr>
        <w:tab/>
      </w:r>
      <w:r w:rsidRPr="007A0F9C">
        <w:rPr>
          <w:rFonts w:ascii="Verdana" w:hAnsi="Verdana"/>
          <w:sz w:val="20"/>
          <w:szCs w:val="20"/>
        </w:rPr>
        <w:tab/>
      </w:r>
    </w:p>
    <w:p w:rsidR="004A638E" w:rsidRPr="004A638E" w:rsidRDefault="00D16948" w:rsidP="00637DC1">
      <w:pPr>
        <w:spacing w:line="276" w:lineRule="auto"/>
        <w:jc w:val="both"/>
        <w:rPr>
          <w:rFonts w:ascii="Verdana" w:hAnsi="Verdana" w:cs="Arial"/>
          <w:sz w:val="20"/>
          <w:szCs w:val="20"/>
        </w:rPr>
      </w:pPr>
      <w:r w:rsidRPr="007A0F9C">
        <w:rPr>
          <w:rFonts w:ascii="Verdana" w:hAnsi="Verdana" w:cs="Arial"/>
          <w:sz w:val="20"/>
          <w:szCs w:val="20"/>
          <w:lang w:val="en-US"/>
        </w:rPr>
        <w:t>The Lawyers for Lawyers Foundation (L4L)</w:t>
      </w:r>
      <w:r w:rsidRPr="007A0F9C">
        <w:rPr>
          <w:rStyle w:val="apple-style-span"/>
          <w:rFonts w:ascii="Verdana" w:hAnsi="Verdana" w:cs="Arial"/>
          <w:sz w:val="20"/>
          <w:szCs w:val="20"/>
          <w:lang w:val="en-US"/>
        </w:rPr>
        <w:t xml:space="preserve"> has </w:t>
      </w:r>
      <w:r w:rsidRPr="007A0F9C">
        <w:rPr>
          <w:rStyle w:val="apple-style-span"/>
          <w:rFonts w:ascii="Verdana" w:hAnsi="Verdana" w:cs="Arial"/>
          <w:sz w:val="20"/>
          <w:szCs w:val="20"/>
        </w:rPr>
        <w:t xml:space="preserve">expressed its grave concern about the continuing </w:t>
      </w:r>
      <w:r w:rsidR="004A638E">
        <w:rPr>
          <w:rStyle w:val="apple-style-span"/>
          <w:rFonts w:ascii="Verdana" w:hAnsi="Verdana" w:cs="Arial"/>
          <w:sz w:val="20"/>
          <w:szCs w:val="20"/>
        </w:rPr>
        <w:t xml:space="preserve">harassment </w:t>
      </w:r>
      <w:r w:rsidRPr="007A0F9C">
        <w:rPr>
          <w:rFonts w:ascii="Verdana" w:hAnsi="Verdana" w:cs="Arial"/>
          <w:sz w:val="20"/>
          <w:szCs w:val="20"/>
        </w:rPr>
        <w:t xml:space="preserve">of our colleague </w:t>
      </w:r>
      <w:r w:rsidR="004A638E">
        <w:rPr>
          <w:rStyle w:val="apple-style-span"/>
          <w:rFonts w:ascii="Verdana" w:hAnsi="Verdana" w:cs="Arial"/>
          <w:sz w:val="20"/>
          <w:szCs w:val="20"/>
        </w:rPr>
        <w:t xml:space="preserve">Ms. </w:t>
      </w:r>
      <w:proofErr w:type="spellStart"/>
      <w:r w:rsidR="004A638E">
        <w:rPr>
          <w:rStyle w:val="apple-style-span"/>
          <w:rFonts w:ascii="Verdana" w:hAnsi="Verdana" w:cs="Arial"/>
          <w:sz w:val="20"/>
          <w:szCs w:val="20"/>
        </w:rPr>
        <w:t>Eren</w:t>
      </w:r>
      <w:proofErr w:type="spellEnd"/>
      <w:r w:rsidR="004A638E">
        <w:rPr>
          <w:rStyle w:val="apple-style-span"/>
          <w:rFonts w:ascii="Verdana" w:hAnsi="Verdana" w:cs="Arial"/>
          <w:sz w:val="20"/>
          <w:szCs w:val="20"/>
        </w:rPr>
        <w:t xml:space="preserve"> </w:t>
      </w:r>
      <w:proofErr w:type="spellStart"/>
      <w:r w:rsidR="004A638E">
        <w:rPr>
          <w:rStyle w:val="apple-style-span"/>
          <w:rFonts w:ascii="Verdana" w:hAnsi="Verdana" w:cs="Arial"/>
          <w:sz w:val="20"/>
          <w:szCs w:val="20"/>
        </w:rPr>
        <w:t>Keskin</w:t>
      </w:r>
      <w:proofErr w:type="spellEnd"/>
      <w:r w:rsidRPr="007A0F9C">
        <w:rPr>
          <w:rFonts w:ascii="Verdana" w:hAnsi="Verdana" w:cs="Arial"/>
          <w:sz w:val="20"/>
          <w:szCs w:val="20"/>
        </w:rPr>
        <w:t xml:space="preserve">. </w:t>
      </w:r>
      <w:r w:rsidR="00397274">
        <w:rPr>
          <w:rFonts w:ascii="Verdana" w:hAnsi="Verdana" w:cs="Arial"/>
          <w:sz w:val="20"/>
          <w:szCs w:val="20"/>
        </w:rPr>
        <w:t>(</w:t>
      </w:r>
      <w:r w:rsidRPr="000177D2">
        <w:rPr>
          <w:rFonts w:ascii="Verdana" w:hAnsi="Verdana" w:cs="Arial"/>
          <w:color w:val="FF0000"/>
          <w:sz w:val="20"/>
          <w:szCs w:val="20"/>
        </w:rPr>
        <w:t xml:space="preserve">As a Dutch lawyer, </w:t>
      </w:r>
      <w:r w:rsidR="00397274">
        <w:rPr>
          <w:rFonts w:ascii="Verdana" w:hAnsi="Verdana" w:cs="Arial"/>
          <w:sz w:val="20"/>
          <w:szCs w:val="20"/>
        </w:rPr>
        <w:t>)</w:t>
      </w:r>
      <w:r w:rsidR="00B46FF6">
        <w:rPr>
          <w:rFonts w:ascii="Verdana" w:hAnsi="Verdana" w:cs="Arial"/>
          <w:sz w:val="20"/>
          <w:szCs w:val="20"/>
        </w:rPr>
        <w:t xml:space="preserve"> </w:t>
      </w:r>
      <w:r w:rsidRPr="007A0F9C">
        <w:rPr>
          <w:rFonts w:ascii="Verdana" w:hAnsi="Verdana" w:cs="Arial"/>
          <w:sz w:val="20"/>
          <w:szCs w:val="20"/>
        </w:rPr>
        <w:t>I fully share these concerns.</w:t>
      </w:r>
    </w:p>
    <w:p w:rsidR="002E057F" w:rsidRDefault="00B46FF6" w:rsidP="00637DC1">
      <w:pPr>
        <w:spacing w:line="276" w:lineRule="auto"/>
        <w:jc w:val="both"/>
        <w:rPr>
          <w:rFonts w:ascii="Verdana" w:hAnsi="Verdana"/>
          <w:sz w:val="20"/>
          <w:szCs w:val="20"/>
          <w:lang w:val="en-US"/>
        </w:rPr>
      </w:pPr>
      <w:r>
        <w:rPr>
          <w:rFonts w:ascii="Verdana" w:hAnsi="Verdana"/>
          <w:sz w:val="20"/>
          <w:szCs w:val="20"/>
          <w:lang w:val="en-US"/>
        </w:rPr>
        <w:t xml:space="preserve">According </w:t>
      </w:r>
      <w:r w:rsidRPr="00B46FF6">
        <w:rPr>
          <w:rFonts w:ascii="Verdana" w:hAnsi="Verdana"/>
          <w:sz w:val="20"/>
          <w:szCs w:val="20"/>
          <w:lang w:val="en-US"/>
        </w:rPr>
        <w:t xml:space="preserve">to my information, </w:t>
      </w:r>
      <w:proofErr w:type="spellStart"/>
      <w:r w:rsidR="007555A8">
        <w:rPr>
          <w:rFonts w:ascii="Verdana" w:hAnsi="Verdana"/>
          <w:sz w:val="20"/>
          <w:szCs w:val="20"/>
          <w:lang w:val="en-US"/>
        </w:rPr>
        <w:t>Eren</w:t>
      </w:r>
      <w:proofErr w:type="spellEnd"/>
      <w:r w:rsidR="007555A8">
        <w:rPr>
          <w:rFonts w:ascii="Verdana" w:hAnsi="Verdana"/>
          <w:sz w:val="20"/>
          <w:szCs w:val="20"/>
          <w:lang w:val="en-US"/>
        </w:rPr>
        <w:t xml:space="preserve"> </w:t>
      </w:r>
      <w:proofErr w:type="spellStart"/>
      <w:r w:rsidR="007555A8">
        <w:rPr>
          <w:rFonts w:ascii="Verdana" w:hAnsi="Verdana"/>
          <w:sz w:val="20"/>
          <w:szCs w:val="20"/>
          <w:lang w:val="en-US"/>
        </w:rPr>
        <w:t>Keskin</w:t>
      </w:r>
      <w:proofErr w:type="spellEnd"/>
      <w:r w:rsidR="007555A8">
        <w:rPr>
          <w:rFonts w:ascii="Verdana" w:hAnsi="Verdana"/>
          <w:sz w:val="20"/>
          <w:szCs w:val="20"/>
          <w:lang w:val="en-US"/>
        </w:rPr>
        <w:t xml:space="preserve"> was convicted in</w:t>
      </w:r>
      <w:bookmarkStart w:id="0" w:name="_GoBack"/>
      <w:bookmarkEnd w:id="0"/>
      <w:r w:rsidR="004A638E" w:rsidRPr="00B46FF6">
        <w:rPr>
          <w:rFonts w:ascii="Verdana" w:hAnsi="Verdana"/>
          <w:sz w:val="20"/>
          <w:szCs w:val="20"/>
          <w:lang w:val="en-US"/>
        </w:rPr>
        <w:t xml:space="preserve"> December 2014 of “insulting the Turkish state” because in 2005</w:t>
      </w:r>
      <w:r w:rsidRPr="00B46FF6">
        <w:rPr>
          <w:rFonts w:ascii="Verdana" w:hAnsi="Verdana"/>
          <w:sz w:val="20"/>
          <w:szCs w:val="20"/>
          <w:lang w:val="en-US"/>
        </w:rPr>
        <w:t xml:space="preserve">, during </w:t>
      </w:r>
      <w:r w:rsidRPr="00B46FF6">
        <w:rPr>
          <w:rFonts w:ascii="Verdana" w:hAnsi="Verdana"/>
          <w:sz w:val="20"/>
          <w:szCs w:val="22"/>
        </w:rPr>
        <w:t>a public meeting on human rights</w:t>
      </w:r>
      <w:r w:rsidRPr="00B46FF6">
        <w:rPr>
          <w:rFonts w:ascii="Verdana" w:hAnsi="Verdana"/>
          <w:sz w:val="20"/>
          <w:szCs w:val="20"/>
          <w:lang w:val="en-US"/>
        </w:rPr>
        <w:t xml:space="preserve">, she spoke out </w:t>
      </w:r>
      <w:r w:rsidR="004A638E" w:rsidRPr="00B46FF6">
        <w:rPr>
          <w:rFonts w:ascii="Verdana" w:hAnsi="Verdana"/>
          <w:sz w:val="20"/>
          <w:szCs w:val="20"/>
          <w:lang w:val="en-US"/>
        </w:rPr>
        <w:t>against the killing of a 12-year</w:t>
      </w:r>
      <w:r w:rsidR="004A638E" w:rsidRPr="004A638E">
        <w:rPr>
          <w:rFonts w:ascii="Verdana" w:hAnsi="Verdana"/>
          <w:sz w:val="20"/>
          <w:szCs w:val="20"/>
          <w:lang w:val="en-US"/>
        </w:rPr>
        <w:t xml:space="preserve">-old boy by the army. She was sentenced to one year in prison, reduced to ten months. </w:t>
      </w:r>
      <w:r w:rsidR="00E636F1">
        <w:rPr>
          <w:rFonts w:ascii="Verdana" w:hAnsi="Verdana"/>
          <w:sz w:val="20"/>
          <w:szCs w:val="20"/>
          <w:lang w:val="en-US"/>
        </w:rPr>
        <w:t xml:space="preserve">She appealed this decision. </w:t>
      </w:r>
    </w:p>
    <w:p w:rsidR="002E057F" w:rsidRPr="002E057F" w:rsidRDefault="002E057F" w:rsidP="00637DC1">
      <w:pPr>
        <w:widowControl w:val="0"/>
        <w:autoSpaceDE w:val="0"/>
        <w:autoSpaceDN w:val="0"/>
        <w:adjustRightInd w:val="0"/>
        <w:spacing w:line="276" w:lineRule="auto"/>
        <w:jc w:val="both"/>
        <w:rPr>
          <w:rFonts w:ascii="Verdana" w:hAnsi="Verdana" w:cs="Times"/>
          <w:sz w:val="20"/>
          <w:szCs w:val="36"/>
          <w:lang w:val="en-US"/>
        </w:rPr>
      </w:pPr>
      <w:r w:rsidRPr="009963B5">
        <w:rPr>
          <w:rFonts w:ascii="Verdana" w:hAnsi="Verdana"/>
          <w:sz w:val="20"/>
          <w:szCs w:val="20"/>
          <w:lang w:val="en-US"/>
        </w:rPr>
        <w:t xml:space="preserve">Lawyers for Lawyers </w:t>
      </w:r>
      <w:r>
        <w:rPr>
          <w:rFonts w:ascii="Verdana" w:hAnsi="Verdana"/>
          <w:sz w:val="20"/>
          <w:szCs w:val="20"/>
          <w:lang w:val="en-US"/>
        </w:rPr>
        <w:t xml:space="preserve">fears that the prosecution of </w:t>
      </w:r>
      <w:proofErr w:type="spellStart"/>
      <w:r>
        <w:rPr>
          <w:rFonts w:ascii="Verdana" w:hAnsi="Verdana"/>
          <w:sz w:val="20"/>
          <w:szCs w:val="20"/>
          <w:lang w:val="en-US"/>
        </w:rPr>
        <w:t>Eren</w:t>
      </w:r>
      <w:proofErr w:type="spellEnd"/>
      <w:r>
        <w:rPr>
          <w:rFonts w:ascii="Verdana" w:hAnsi="Verdana"/>
          <w:sz w:val="20"/>
          <w:szCs w:val="20"/>
          <w:lang w:val="en-US"/>
        </w:rPr>
        <w:t xml:space="preserve"> </w:t>
      </w:r>
      <w:proofErr w:type="spellStart"/>
      <w:r>
        <w:rPr>
          <w:rFonts w:ascii="Verdana" w:hAnsi="Verdana"/>
          <w:sz w:val="20"/>
          <w:szCs w:val="20"/>
          <w:lang w:val="en-US"/>
        </w:rPr>
        <w:t>Keskin</w:t>
      </w:r>
      <w:proofErr w:type="spellEnd"/>
      <w:r>
        <w:rPr>
          <w:rFonts w:ascii="Verdana" w:hAnsi="Verdana"/>
          <w:sz w:val="20"/>
          <w:szCs w:val="20"/>
          <w:lang w:val="en-US"/>
        </w:rPr>
        <w:t xml:space="preserve"> is</w:t>
      </w:r>
      <w:r w:rsidRPr="009963B5">
        <w:rPr>
          <w:rFonts w:ascii="Verdana" w:hAnsi="Verdana"/>
          <w:sz w:val="20"/>
          <w:szCs w:val="20"/>
          <w:lang w:val="en-US"/>
        </w:rPr>
        <w:t xml:space="preserve"> con</w:t>
      </w:r>
      <w:r>
        <w:rPr>
          <w:rFonts w:ascii="Verdana" w:hAnsi="Verdana"/>
          <w:sz w:val="20"/>
          <w:szCs w:val="20"/>
          <w:lang w:val="en-US"/>
        </w:rPr>
        <w:t>nected to, and serve</w:t>
      </w:r>
      <w:r w:rsidR="000E603F">
        <w:rPr>
          <w:rFonts w:ascii="Verdana" w:hAnsi="Verdana"/>
          <w:sz w:val="20"/>
          <w:szCs w:val="20"/>
          <w:lang w:val="en-US"/>
        </w:rPr>
        <w:t>s</w:t>
      </w:r>
      <w:r>
        <w:rPr>
          <w:rFonts w:ascii="Verdana" w:hAnsi="Verdana"/>
          <w:sz w:val="20"/>
          <w:szCs w:val="20"/>
          <w:lang w:val="en-US"/>
        </w:rPr>
        <w:t xml:space="preserve"> to curb</w:t>
      </w:r>
      <w:r w:rsidR="000E603F">
        <w:rPr>
          <w:rFonts w:ascii="Verdana" w:hAnsi="Verdana"/>
          <w:sz w:val="20"/>
          <w:szCs w:val="20"/>
          <w:lang w:val="en-US"/>
        </w:rPr>
        <w:t>,</w:t>
      </w:r>
      <w:r>
        <w:rPr>
          <w:rFonts w:ascii="Verdana" w:hAnsi="Verdana"/>
          <w:sz w:val="20"/>
          <w:szCs w:val="20"/>
          <w:lang w:val="en-US"/>
        </w:rPr>
        <w:t xml:space="preserve"> her</w:t>
      </w:r>
      <w:r w:rsidRPr="009963B5">
        <w:rPr>
          <w:rFonts w:ascii="Verdana" w:hAnsi="Verdana"/>
          <w:sz w:val="20"/>
          <w:szCs w:val="20"/>
          <w:lang w:val="en-US"/>
        </w:rPr>
        <w:t xml:space="preserve"> </w:t>
      </w:r>
      <w:r>
        <w:rPr>
          <w:rFonts w:ascii="Verdana" w:hAnsi="Verdana"/>
          <w:sz w:val="20"/>
          <w:szCs w:val="20"/>
          <w:lang w:val="en-US"/>
        </w:rPr>
        <w:t>valuable human rights activities.</w:t>
      </w:r>
      <w:r w:rsidR="00AB714D">
        <w:rPr>
          <w:rFonts w:ascii="Verdana" w:hAnsi="Verdana"/>
          <w:sz w:val="20"/>
          <w:szCs w:val="20"/>
          <w:lang w:val="en-US"/>
        </w:rPr>
        <w:t xml:space="preserve"> Many more lawyers in Turkey have been targeted in connection to their professional activities as attorneys. This has resulted in arrests of- and trials against at least 70 lawyers.</w:t>
      </w:r>
    </w:p>
    <w:p w:rsidR="002E057F" w:rsidRPr="002E057F" w:rsidRDefault="002E057F" w:rsidP="00637DC1">
      <w:pPr>
        <w:widowControl w:val="0"/>
        <w:autoSpaceDE w:val="0"/>
        <w:autoSpaceDN w:val="0"/>
        <w:adjustRightInd w:val="0"/>
        <w:spacing w:line="276" w:lineRule="auto"/>
        <w:jc w:val="both"/>
        <w:rPr>
          <w:rFonts w:ascii="Verdana" w:hAnsi="Verdana" w:cs="Times"/>
          <w:sz w:val="20"/>
          <w:szCs w:val="26"/>
          <w:lang w:val="en-US"/>
        </w:rPr>
      </w:pPr>
      <w:r>
        <w:rPr>
          <w:rFonts w:ascii="Verdana" w:hAnsi="Verdana" w:cs="Calibri"/>
          <w:iCs/>
          <w:sz w:val="20"/>
          <w:szCs w:val="32"/>
          <w:lang w:val="en-US"/>
        </w:rPr>
        <w:t xml:space="preserve">In view of the above, I </w:t>
      </w:r>
      <w:r w:rsidRPr="00540D57">
        <w:rPr>
          <w:rFonts w:ascii="Verdana" w:hAnsi="Verdana" w:cs="Calibri"/>
          <w:iCs/>
          <w:sz w:val="20"/>
          <w:szCs w:val="32"/>
          <w:lang w:val="en-US"/>
        </w:rPr>
        <w:t xml:space="preserve">would like to draw your attention to </w:t>
      </w:r>
      <w:r w:rsidRPr="00540D57">
        <w:rPr>
          <w:rFonts w:ascii="Verdana" w:hAnsi="Verdana" w:cs="Arial"/>
          <w:sz w:val="20"/>
          <w:lang w:val="en-US"/>
        </w:rPr>
        <w:t>UN Basic Principles on the Role of Lawyers</w:t>
      </w:r>
      <w:r w:rsidRPr="00540D57">
        <w:rPr>
          <w:rStyle w:val="Voetnootmarkering"/>
          <w:rFonts w:ascii="Verdana" w:hAnsi="Verdana" w:cs="Arial"/>
          <w:sz w:val="20"/>
          <w:lang w:val="en-US"/>
        </w:rPr>
        <w:footnoteReference w:id="1"/>
      </w:r>
      <w:r w:rsidRPr="00540D57">
        <w:rPr>
          <w:rFonts w:ascii="Verdana" w:hAnsi="Verdana" w:cs="Arial"/>
          <w:sz w:val="20"/>
          <w:lang w:val="en-US"/>
        </w:rPr>
        <w:t>, and more in particular Articles 16 and</w:t>
      </w:r>
      <w:r>
        <w:rPr>
          <w:rFonts w:ascii="Verdana" w:hAnsi="Verdana" w:cs="Arial"/>
          <w:sz w:val="20"/>
          <w:lang w:val="en-US"/>
        </w:rPr>
        <w:t xml:space="preserve"> 23</w:t>
      </w:r>
      <w:r w:rsidRPr="00540D57">
        <w:rPr>
          <w:rFonts w:ascii="Verdana" w:hAnsi="Verdana" w:cs="Arial"/>
          <w:sz w:val="20"/>
          <w:lang w:val="en-US"/>
        </w:rPr>
        <w:t>, which read:</w:t>
      </w:r>
      <w:r w:rsidRPr="00540D57">
        <w:rPr>
          <w:rFonts w:ascii="Verdana" w:hAnsi="Verdana" w:cs="Arial"/>
          <w:sz w:val="18"/>
          <w:lang w:val="en-US"/>
        </w:rPr>
        <w:t xml:space="preserve"> </w:t>
      </w:r>
    </w:p>
    <w:p w:rsidR="002E057F" w:rsidRPr="002E057F" w:rsidRDefault="002E057F" w:rsidP="00637DC1">
      <w:pPr>
        <w:spacing w:line="276" w:lineRule="auto"/>
        <w:ind w:left="708"/>
        <w:jc w:val="both"/>
        <w:rPr>
          <w:rFonts w:ascii="Verdana" w:hAnsi="Verdana"/>
          <w:i/>
          <w:sz w:val="20"/>
          <w:szCs w:val="20"/>
          <w:lang w:val="en-US"/>
        </w:rPr>
      </w:pPr>
      <w:r w:rsidRPr="00540D57">
        <w:rPr>
          <w:rFonts w:ascii="Verdana" w:hAnsi="Verdana"/>
          <w:i/>
          <w:sz w:val="20"/>
          <w:szCs w:val="20"/>
          <w:lang w:val="en-US"/>
        </w:rPr>
        <w:t xml:space="preserve">16. Governments shall ensure that lawyers (a) are able to perform all of their professional functions without intimidation, hindrance, harassment or improper interference (…) and (c) shall not suffer, or be threatened with, prosecution or administrative, economic or other sanctions for any action taken in accordance with recognized professional duties, standards and ethics. </w:t>
      </w:r>
    </w:p>
    <w:p w:rsidR="002E057F" w:rsidRDefault="002E057F" w:rsidP="00637DC1">
      <w:pPr>
        <w:pStyle w:val="Default"/>
        <w:spacing w:line="276" w:lineRule="auto"/>
        <w:ind w:left="708"/>
        <w:jc w:val="both"/>
        <w:rPr>
          <w:rFonts w:ascii="Verdana" w:eastAsiaTheme="minorHAnsi" w:hAnsi="Verdana" w:cs="Verdana"/>
          <w:i/>
          <w:color w:val="auto"/>
          <w:sz w:val="20"/>
          <w:szCs w:val="22"/>
          <w:lang w:val="de-DE" w:eastAsia="en-US"/>
        </w:rPr>
      </w:pPr>
      <w:r w:rsidRPr="002053CE">
        <w:rPr>
          <w:rFonts w:ascii="Verdana" w:eastAsiaTheme="minorHAnsi" w:hAnsi="Verdana" w:cs="Verdana"/>
          <w:i/>
          <w:color w:val="auto"/>
          <w:sz w:val="20"/>
          <w:szCs w:val="22"/>
          <w:lang w:val="de-DE" w:eastAsia="en-US"/>
        </w:rPr>
        <w:t xml:space="preserve">23. </w:t>
      </w:r>
      <w:proofErr w:type="spellStart"/>
      <w:r w:rsidRPr="002053CE">
        <w:rPr>
          <w:rFonts w:ascii="Verdana" w:eastAsiaTheme="minorHAnsi" w:hAnsi="Verdana" w:cs="Verdana"/>
          <w:i/>
          <w:color w:val="auto"/>
          <w:sz w:val="20"/>
          <w:szCs w:val="22"/>
          <w:lang w:val="de-DE" w:eastAsia="en-US"/>
        </w:rPr>
        <w:t>Lawyers</w:t>
      </w:r>
      <w:proofErr w:type="spellEnd"/>
      <w:r w:rsidRPr="002053CE">
        <w:rPr>
          <w:rFonts w:ascii="Verdana" w:eastAsiaTheme="minorHAnsi" w:hAnsi="Verdana" w:cs="Verdana"/>
          <w:i/>
          <w:color w:val="auto"/>
          <w:sz w:val="20"/>
          <w:szCs w:val="22"/>
          <w:lang w:val="de-DE" w:eastAsia="en-US"/>
        </w:rPr>
        <w:t xml:space="preserve"> like </w:t>
      </w:r>
      <w:proofErr w:type="spellStart"/>
      <w:r w:rsidRPr="002053CE">
        <w:rPr>
          <w:rFonts w:ascii="Verdana" w:eastAsiaTheme="minorHAnsi" w:hAnsi="Verdana" w:cs="Verdana"/>
          <w:i/>
          <w:color w:val="auto"/>
          <w:sz w:val="20"/>
          <w:szCs w:val="22"/>
          <w:lang w:val="de-DE" w:eastAsia="en-US"/>
        </w:rPr>
        <w:t>other</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citizens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are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entitled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to</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freedom</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of</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expression</w:t>
      </w:r>
      <w:proofErr w:type="spellEnd"/>
      <w:r w:rsidRPr="002053CE">
        <w:rPr>
          <w:rFonts w:ascii="Verdana" w:eastAsiaTheme="minorHAnsi" w:hAnsi="Verdana" w:cs="Verdana"/>
          <w:i/>
          <w:color w:val="auto"/>
          <w:sz w:val="20"/>
          <w:szCs w:val="22"/>
          <w:lang w:val="de-DE" w:eastAsia="en-US"/>
        </w:rPr>
        <w:t xml:space="preserve">, belief, </w:t>
      </w:r>
      <w:proofErr w:type="spellStart"/>
      <w:r w:rsidRPr="002053CE">
        <w:rPr>
          <w:rFonts w:ascii="Verdana" w:eastAsiaTheme="minorHAnsi" w:hAnsi="Verdana" w:cs="Verdana"/>
          <w:i/>
          <w:color w:val="auto"/>
          <w:sz w:val="20"/>
          <w:szCs w:val="22"/>
          <w:lang w:val="de-DE" w:eastAsia="en-US"/>
        </w:rPr>
        <w:t>association</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and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assembly</w:t>
      </w:r>
      <w:proofErr w:type="spellEnd"/>
      <w:r w:rsidRPr="002053CE">
        <w:rPr>
          <w:rFonts w:ascii="Verdana" w:eastAsiaTheme="minorHAnsi" w:hAnsi="Verdana" w:cs="Verdana"/>
          <w:i/>
          <w:color w:val="auto"/>
          <w:sz w:val="20"/>
          <w:szCs w:val="22"/>
          <w:lang w:val="de-DE" w:eastAsia="en-US"/>
        </w:rPr>
        <w:t xml:space="preserve">. In </w:t>
      </w:r>
      <w:proofErr w:type="spellStart"/>
      <w:r w:rsidRPr="002053CE">
        <w:rPr>
          <w:rFonts w:ascii="Verdana" w:eastAsiaTheme="minorHAnsi" w:hAnsi="Verdana" w:cs="Verdana"/>
          <w:i/>
          <w:color w:val="auto"/>
          <w:sz w:val="20"/>
          <w:szCs w:val="22"/>
          <w:lang w:val="de-DE" w:eastAsia="en-US"/>
        </w:rPr>
        <w:t>particular</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they</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shall</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have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right</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to</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take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part</w:t>
      </w:r>
      <w:proofErr w:type="spellEnd"/>
      <w:r w:rsidRPr="002053CE">
        <w:rPr>
          <w:rFonts w:ascii="Verdana" w:eastAsiaTheme="minorHAnsi" w:hAnsi="Verdana" w:cs="Verdana"/>
          <w:i/>
          <w:color w:val="auto"/>
          <w:sz w:val="20"/>
          <w:szCs w:val="22"/>
          <w:lang w:val="de-DE" w:eastAsia="en-US"/>
        </w:rPr>
        <w:t xml:space="preserve"> in </w:t>
      </w:r>
      <w:proofErr w:type="spellStart"/>
      <w:r w:rsidRPr="002053CE">
        <w:rPr>
          <w:rFonts w:ascii="Verdana" w:eastAsiaTheme="minorHAnsi" w:hAnsi="Verdana" w:cs="Verdana"/>
          <w:i/>
          <w:color w:val="auto"/>
          <w:sz w:val="20"/>
          <w:szCs w:val="22"/>
          <w:lang w:val="de-DE" w:eastAsia="en-US"/>
        </w:rPr>
        <w:t>public</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discussion</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of</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matters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concerning</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law</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administration</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of</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justice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and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promotion</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and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protection</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of</w:t>
      </w:r>
      <w:proofErr w:type="spellEnd"/>
      <w:r w:rsidRPr="002053CE">
        <w:rPr>
          <w:rFonts w:ascii="Verdana" w:eastAsiaTheme="minorHAnsi" w:hAnsi="Verdana" w:cs="Verdana"/>
          <w:i/>
          <w:color w:val="auto"/>
          <w:sz w:val="20"/>
          <w:szCs w:val="22"/>
          <w:lang w:val="de-DE" w:eastAsia="en-US"/>
        </w:rPr>
        <w:t xml:space="preserve"> human </w:t>
      </w:r>
      <w:proofErr w:type="spellStart"/>
      <w:r w:rsidRPr="002053CE">
        <w:rPr>
          <w:rFonts w:ascii="Verdana" w:eastAsiaTheme="minorHAnsi" w:hAnsi="Verdana" w:cs="Verdana"/>
          <w:i/>
          <w:color w:val="auto"/>
          <w:sz w:val="20"/>
          <w:szCs w:val="22"/>
          <w:lang w:val="de-DE" w:eastAsia="en-US"/>
        </w:rPr>
        <w:t>rights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and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to</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join</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or</w:t>
      </w:r>
      <w:proofErr w:type="spellEnd"/>
      <w:r w:rsidRPr="002053CE">
        <w:rPr>
          <w:rFonts w:ascii="Verdana" w:eastAsiaTheme="minorHAnsi" w:hAnsi="Verdana" w:cs="Verdana"/>
          <w:i/>
          <w:color w:val="auto"/>
          <w:sz w:val="20"/>
          <w:szCs w:val="22"/>
          <w:lang w:val="de-DE" w:eastAsia="en-US"/>
        </w:rPr>
        <w:t xml:space="preserve"> form </w:t>
      </w:r>
      <w:proofErr w:type="spellStart"/>
      <w:r w:rsidRPr="002053CE">
        <w:rPr>
          <w:rFonts w:ascii="Verdana" w:eastAsiaTheme="minorHAnsi" w:hAnsi="Verdana" w:cs="Verdana"/>
          <w:i/>
          <w:color w:val="auto"/>
          <w:sz w:val="20"/>
          <w:szCs w:val="22"/>
          <w:lang w:val="de-DE" w:eastAsia="en-US"/>
        </w:rPr>
        <w:t>local</w:t>
      </w:r>
      <w:proofErr w:type="spellEnd"/>
      <w:r w:rsidRPr="002053CE">
        <w:rPr>
          <w:rFonts w:ascii="Verdana" w:eastAsiaTheme="minorHAnsi" w:hAnsi="Verdana" w:cs="Verdana"/>
          <w:i/>
          <w:color w:val="auto"/>
          <w:sz w:val="20"/>
          <w:szCs w:val="22"/>
          <w:lang w:val="de-DE" w:eastAsia="en-US"/>
        </w:rPr>
        <w:t xml:space="preserve">, national </w:t>
      </w:r>
      <w:proofErr w:type="spellStart"/>
      <w:r w:rsidRPr="002053CE">
        <w:rPr>
          <w:rFonts w:ascii="Verdana" w:eastAsiaTheme="minorHAnsi" w:hAnsi="Verdana" w:cs="Verdana"/>
          <w:i/>
          <w:color w:val="auto"/>
          <w:sz w:val="20"/>
          <w:szCs w:val="22"/>
          <w:lang w:val="de-DE" w:eastAsia="en-US"/>
        </w:rPr>
        <w:t>or</w:t>
      </w:r>
      <w:proofErr w:type="spellEnd"/>
      <w:r w:rsidRPr="002053CE">
        <w:rPr>
          <w:rFonts w:ascii="Verdana" w:eastAsiaTheme="minorHAnsi" w:hAnsi="Verdana" w:cs="Verdana"/>
          <w:i/>
          <w:color w:val="auto"/>
          <w:sz w:val="20"/>
          <w:szCs w:val="22"/>
          <w:lang w:val="de-DE" w:eastAsia="en-US"/>
        </w:rPr>
        <w:t xml:space="preserve"> international </w:t>
      </w:r>
      <w:proofErr w:type="spellStart"/>
      <w:r w:rsidRPr="002053CE">
        <w:rPr>
          <w:rFonts w:ascii="Verdana" w:eastAsiaTheme="minorHAnsi" w:hAnsi="Verdana" w:cs="Verdana"/>
          <w:i/>
          <w:color w:val="auto"/>
          <w:sz w:val="20"/>
          <w:szCs w:val="22"/>
          <w:lang w:val="de-DE" w:eastAsia="en-US"/>
        </w:rPr>
        <w:t>organizations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and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attend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their</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meetings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without</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suffering</w:t>
      </w:r>
      <w:proofErr w:type="spellEnd"/>
      <w:r w:rsidRPr="002053CE">
        <w:rPr>
          <w:rFonts w:ascii="Verdana" w:eastAsiaTheme="minorHAnsi" w:hAnsi="Verdana" w:cs="Verdana"/>
          <w:i/>
          <w:color w:val="auto"/>
          <w:sz w:val="20"/>
          <w:szCs w:val="22"/>
          <w:lang w:val="de-DE" w:eastAsia="en-US"/>
        </w:rPr>
        <w:t xml:space="preserve"> professional </w:t>
      </w:r>
      <w:proofErr w:type="spellStart"/>
      <w:r w:rsidRPr="002053CE">
        <w:rPr>
          <w:rFonts w:ascii="Verdana" w:eastAsiaTheme="minorHAnsi" w:hAnsi="Verdana" w:cs="Verdana"/>
          <w:i/>
          <w:color w:val="auto"/>
          <w:sz w:val="20"/>
          <w:szCs w:val="22"/>
          <w:lang w:val="de-DE" w:eastAsia="en-US"/>
        </w:rPr>
        <w:t>restrictions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by</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reason</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of</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their</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lawful</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action</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or</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their</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membership</w:t>
      </w:r>
      <w:proofErr w:type="spellEnd"/>
      <w:r w:rsidRPr="002053CE">
        <w:rPr>
          <w:rFonts w:ascii="Verdana" w:eastAsiaTheme="minorHAnsi" w:hAnsi="Verdana" w:cs="Verdana"/>
          <w:i/>
          <w:color w:val="auto"/>
          <w:sz w:val="20"/>
          <w:szCs w:val="22"/>
          <w:lang w:val="de-DE" w:eastAsia="en-US"/>
        </w:rPr>
        <w:t xml:space="preserve"> in a </w:t>
      </w:r>
      <w:proofErr w:type="spellStart"/>
      <w:r w:rsidRPr="002053CE">
        <w:rPr>
          <w:rFonts w:ascii="Verdana" w:eastAsiaTheme="minorHAnsi" w:hAnsi="Verdana" w:cs="Verdana"/>
          <w:i/>
          <w:color w:val="auto"/>
          <w:sz w:val="20"/>
          <w:szCs w:val="22"/>
          <w:lang w:val="de-DE" w:eastAsia="en-US"/>
        </w:rPr>
        <w:t>lawful</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organization</w:t>
      </w:r>
      <w:proofErr w:type="spellEnd"/>
      <w:r w:rsidRPr="002053CE">
        <w:rPr>
          <w:rFonts w:ascii="Verdana" w:eastAsiaTheme="minorHAnsi" w:hAnsi="Verdana" w:cs="Verdana"/>
          <w:i/>
          <w:color w:val="auto"/>
          <w:sz w:val="20"/>
          <w:szCs w:val="22"/>
          <w:lang w:val="de-DE" w:eastAsia="en-US"/>
        </w:rPr>
        <w:t xml:space="preserve">. In </w:t>
      </w:r>
      <w:proofErr w:type="spellStart"/>
      <w:r w:rsidRPr="002053CE">
        <w:rPr>
          <w:rFonts w:ascii="Verdana" w:eastAsiaTheme="minorHAnsi" w:hAnsi="Verdana" w:cs="Verdana"/>
          <w:i/>
          <w:color w:val="auto"/>
          <w:sz w:val="20"/>
          <w:szCs w:val="22"/>
          <w:lang w:val="de-DE" w:eastAsia="en-US"/>
        </w:rPr>
        <w:t>exercising</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these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rights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lawyers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shall</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always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conduct</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themselves</w:t>
      </w:r>
      <w:proofErr w:type="spellEnd"/>
      <w:r w:rsidRPr="002053CE">
        <w:rPr>
          <w:rFonts w:ascii="Verdana" w:eastAsiaTheme="minorHAnsi" w:hAnsi="Verdana" w:cs="Verdana"/>
          <w:i/>
          <w:color w:val="auto"/>
          <w:sz w:val="20"/>
          <w:szCs w:val="22"/>
          <w:lang w:val="de-DE" w:eastAsia="en-US"/>
        </w:rPr>
        <w:t xml:space="preserve"> in </w:t>
      </w:r>
      <w:proofErr w:type="spellStart"/>
      <w:r w:rsidRPr="002053CE">
        <w:rPr>
          <w:rFonts w:ascii="Verdana" w:eastAsiaTheme="minorHAnsi" w:hAnsi="Verdana" w:cs="Verdana"/>
          <w:i/>
          <w:color w:val="auto"/>
          <w:sz w:val="20"/>
          <w:szCs w:val="22"/>
          <w:lang w:val="de-DE" w:eastAsia="en-US"/>
        </w:rPr>
        <w:t>accordance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with</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law</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and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recognized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standards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and</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ethics</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of</w:t>
      </w:r>
      <w:proofErr w:type="spellEnd"/>
      <w:r w:rsidRPr="002053CE">
        <w:rPr>
          <w:rFonts w:ascii="Verdana" w:eastAsiaTheme="minorHAnsi" w:hAnsi="Verdana" w:cs="Verdana"/>
          <w:i/>
          <w:color w:val="auto"/>
          <w:sz w:val="20"/>
          <w:szCs w:val="22"/>
          <w:lang w:val="de-DE" w:eastAsia="en-US"/>
        </w:rPr>
        <w:t xml:space="preserve"> </w:t>
      </w:r>
      <w:proofErr w:type="spellStart"/>
      <w:r w:rsidRPr="002053CE">
        <w:rPr>
          <w:rFonts w:ascii="Verdana" w:eastAsiaTheme="minorHAnsi" w:hAnsi="Verdana" w:cs="Verdana"/>
          <w:i/>
          <w:color w:val="auto"/>
          <w:sz w:val="20"/>
          <w:szCs w:val="22"/>
          <w:lang w:val="de-DE" w:eastAsia="en-US"/>
        </w:rPr>
        <w:t>the</w:t>
      </w:r>
      <w:proofErr w:type="spellEnd"/>
      <w:r w:rsidRPr="002053CE">
        <w:rPr>
          <w:rFonts w:ascii="Verdana" w:eastAsiaTheme="minorHAnsi" w:hAnsi="Verdana" w:cs="Verdana"/>
          <w:i/>
          <w:color w:val="auto"/>
          <w:sz w:val="20"/>
          <w:szCs w:val="22"/>
          <w:lang w:val="de-DE" w:eastAsia="en-US"/>
        </w:rPr>
        <w:t xml:space="preserve"> legal </w:t>
      </w:r>
      <w:proofErr w:type="spellStart"/>
      <w:r w:rsidRPr="002053CE">
        <w:rPr>
          <w:rFonts w:ascii="Verdana" w:eastAsiaTheme="minorHAnsi" w:hAnsi="Verdana" w:cs="Verdana"/>
          <w:i/>
          <w:color w:val="auto"/>
          <w:sz w:val="20"/>
          <w:szCs w:val="22"/>
          <w:lang w:val="de-DE" w:eastAsia="en-US"/>
        </w:rPr>
        <w:t>profession</w:t>
      </w:r>
      <w:proofErr w:type="spellEnd"/>
      <w:r w:rsidRPr="002053CE">
        <w:rPr>
          <w:rFonts w:ascii="Verdana" w:eastAsiaTheme="minorHAnsi" w:hAnsi="Verdana" w:cs="Verdana"/>
          <w:i/>
          <w:color w:val="auto"/>
          <w:sz w:val="20"/>
          <w:szCs w:val="22"/>
          <w:lang w:val="de-DE" w:eastAsia="en-US"/>
        </w:rPr>
        <w:t>.</w:t>
      </w:r>
    </w:p>
    <w:p w:rsidR="002E057F" w:rsidRDefault="002E057F" w:rsidP="00637DC1">
      <w:pPr>
        <w:pStyle w:val="Default"/>
        <w:spacing w:line="276" w:lineRule="auto"/>
        <w:ind w:left="708"/>
        <w:jc w:val="both"/>
        <w:rPr>
          <w:rFonts w:ascii="Verdana" w:eastAsiaTheme="minorHAnsi" w:hAnsi="Verdana" w:cs="Verdana"/>
          <w:i/>
          <w:color w:val="auto"/>
          <w:sz w:val="20"/>
          <w:szCs w:val="22"/>
          <w:lang w:val="de-DE" w:eastAsia="en-US"/>
        </w:rPr>
      </w:pPr>
    </w:p>
    <w:p w:rsidR="00D16948" w:rsidRPr="000E603F" w:rsidRDefault="006E370E" w:rsidP="00637DC1">
      <w:pPr>
        <w:spacing w:line="276" w:lineRule="auto"/>
        <w:jc w:val="both"/>
        <w:rPr>
          <w:rFonts w:ascii="Verdana" w:eastAsia="Times New Roman" w:hAnsi="Verdana" w:cs="Arial"/>
          <w:iCs/>
          <w:sz w:val="20"/>
          <w:szCs w:val="20"/>
          <w:shd w:val="clear" w:color="auto" w:fill="FDFCFC"/>
          <w:lang w:val="en-US" w:eastAsia="en-GB"/>
        </w:rPr>
      </w:pPr>
      <w:r w:rsidRPr="000E603F">
        <w:rPr>
          <w:rFonts w:ascii="Verdana" w:hAnsi="Verdana"/>
          <w:sz w:val="20"/>
          <w:szCs w:val="20"/>
        </w:rPr>
        <w:lastRenderedPageBreak/>
        <w:t>Human Rights Day,</w:t>
      </w:r>
      <w:r w:rsidR="003A28D1" w:rsidRPr="000E603F">
        <w:rPr>
          <w:rFonts w:ascii="Verdana" w:hAnsi="Verdana"/>
          <w:sz w:val="20"/>
          <w:szCs w:val="20"/>
        </w:rPr>
        <w:t xml:space="preserve"> </w:t>
      </w:r>
      <w:r w:rsidR="00D16948" w:rsidRPr="000E603F">
        <w:rPr>
          <w:rFonts w:ascii="Verdana" w:hAnsi="Verdana"/>
          <w:sz w:val="20"/>
          <w:szCs w:val="20"/>
        </w:rPr>
        <w:t>10 December</w:t>
      </w:r>
      <w:r w:rsidR="003A28D1" w:rsidRPr="000E603F">
        <w:rPr>
          <w:rFonts w:ascii="Verdana" w:hAnsi="Verdana"/>
          <w:sz w:val="20"/>
          <w:szCs w:val="20"/>
        </w:rPr>
        <w:t>,</w:t>
      </w:r>
      <w:r w:rsidR="00D16948" w:rsidRPr="000E603F">
        <w:rPr>
          <w:rFonts w:ascii="Verdana" w:hAnsi="Verdana"/>
          <w:sz w:val="20"/>
          <w:szCs w:val="20"/>
        </w:rPr>
        <w:t xml:space="preserve"> is the day that the </w:t>
      </w:r>
      <w:r w:rsidR="00D16948" w:rsidRPr="000E603F">
        <w:rPr>
          <w:rFonts w:ascii="Verdana" w:hAnsi="Verdana" w:cs="Arial"/>
          <w:color w:val="000000"/>
          <w:sz w:val="20"/>
          <w:szCs w:val="20"/>
          <w:shd w:val="clear" w:color="auto" w:fill="FFFFFF"/>
        </w:rPr>
        <w:t>UN General Assembly proclaimed in 1950 to bring to the attention ‘of the peoples of the world’ the Universal Declaration of Human Rights as the common standard of achievement for all peoples and all nations. In view of this,</w:t>
      </w:r>
      <w:r w:rsidR="00D16948" w:rsidRPr="000E603F">
        <w:rPr>
          <w:rFonts w:ascii="Verdana" w:hAnsi="Verdana"/>
          <w:sz w:val="20"/>
          <w:szCs w:val="20"/>
        </w:rPr>
        <w:t xml:space="preserve"> I urge the authorities of </w:t>
      </w:r>
      <w:r w:rsidR="00E636F1" w:rsidRPr="000E603F">
        <w:rPr>
          <w:rFonts w:ascii="Verdana" w:hAnsi="Verdana"/>
          <w:sz w:val="20"/>
          <w:szCs w:val="20"/>
        </w:rPr>
        <w:t xml:space="preserve">Turkey to </w:t>
      </w:r>
      <w:r w:rsidR="000E603F" w:rsidRPr="000E603F">
        <w:rPr>
          <w:rFonts w:ascii="Verdana" w:hAnsi="Verdana"/>
          <w:sz w:val="20"/>
          <w:szCs w:val="20"/>
        </w:rPr>
        <w:t xml:space="preserve">ensure that the charges against </w:t>
      </w:r>
      <w:proofErr w:type="spellStart"/>
      <w:r w:rsidR="000E603F" w:rsidRPr="000E603F">
        <w:rPr>
          <w:rFonts w:ascii="Verdana" w:hAnsi="Verdana"/>
          <w:sz w:val="20"/>
          <w:szCs w:val="20"/>
        </w:rPr>
        <w:t>Eren</w:t>
      </w:r>
      <w:proofErr w:type="spellEnd"/>
      <w:r w:rsidR="000E603F" w:rsidRPr="000E603F">
        <w:rPr>
          <w:rFonts w:ascii="Verdana" w:hAnsi="Verdana"/>
          <w:sz w:val="20"/>
          <w:szCs w:val="20"/>
        </w:rPr>
        <w:t xml:space="preserve"> </w:t>
      </w:r>
      <w:proofErr w:type="spellStart"/>
      <w:r w:rsidR="000E603F" w:rsidRPr="000E603F">
        <w:rPr>
          <w:rFonts w:ascii="Verdana" w:hAnsi="Verdana"/>
          <w:sz w:val="20"/>
          <w:szCs w:val="20"/>
        </w:rPr>
        <w:t>Keskin</w:t>
      </w:r>
      <w:proofErr w:type="spellEnd"/>
      <w:r w:rsidR="000E603F" w:rsidRPr="000E603F">
        <w:rPr>
          <w:rFonts w:ascii="Verdana" w:hAnsi="Verdana"/>
          <w:sz w:val="20"/>
          <w:szCs w:val="20"/>
        </w:rPr>
        <w:t xml:space="preserve"> are dropped, and that all human rights lawyers in Turkey will be </w:t>
      </w:r>
      <w:r w:rsidR="000E603F" w:rsidRPr="000E603F">
        <w:rPr>
          <w:rFonts w:ascii="Verdana" w:eastAsia="Times New Roman" w:hAnsi="Verdana" w:cs="Arial"/>
          <w:iCs/>
          <w:sz w:val="20"/>
          <w:szCs w:val="20"/>
          <w:shd w:val="clear" w:color="auto" w:fill="FDFCFC"/>
          <w:lang w:val="en-US" w:eastAsia="en-GB"/>
        </w:rPr>
        <w:t>able to practice law without threat, intimidation, hindrance, harassment, improper interference or reprisals.</w:t>
      </w:r>
    </w:p>
    <w:p w:rsidR="00D16948" w:rsidRDefault="00D16948" w:rsidP="00637DC1">
      <w:pPr>
        <w:spacing w:line="276" w:lineRule="auto"/>
        <w:jc w:val="both"/>
        <w:rPr>
          <w:rFonts w:ascii="Verdana" w:hAnsi="Verdana"/>
          <w:sz w:val="20"/>
          <w:szCs w:val="20"/>
        </w:rPr>
      </w:pPr>
      <w:r>
        <w:rPr>
          <w:rFonts w:ascii="Verdana" w:hAnsi="Verdana"/>
          <w:sz w:val="20"/>
          <w:szCs w:val="20"/>
        </w:rPr>
        <w:t>I thank you for your attention to this important matter.</w:t>
      </w:r>
    </w:p>
    <w:p w:rsidR="00D16948" w:rsidRDefault="00D16948" w:rsidP="00637DC1">
      <w:pPr>
        <w:spacing w:line="276" w:lineRule="auto"/>
        <w:jc w:val="both"/>
        <w:rPr>
          <w:rFonts w:ascii="Verdana" w:hAnsi="Verdana"/>
          <w:sz w:val="20"/>
          <w:szCs w:val="20"/>
        </w:rPr>
      </w:pPr>
      <w:r>
        <w:rPr>
          <w:rFonts w:ascii="Verdana" w:hAnsi="Verdana"/>
          <w:sz w:val="20"/>
          <w:szCs w:val="20"/>
        </w:rPr>
        <w:t>Yours sincerely,</w:t>
      </w:r>
    </w:p>
    <w:p w:rsidR="00EF0A78" w:rsidRDefault="00D16948" w:rsidP="00637DC1">
      <w:pPr>
        <w:spacing w:line="276" w:lineRule="auto"/>
        <w:jc w:val="both"/>
        <w:rPr>
          <w:rFonts w:ascii="Verdana" w:hAnsi="Verdana"/>
          <w:color w:val="FF0000"/>
          <w:sz w:val="20"/>
          <w:szCs w:val="20"/>
        </w:rPr>
      </w:pPr>
      <w:r w:rsidRPr="002B6205">
        <w:rPr>
          <w:rFonts w:ascii="Verdana" w:hAnsi="Verdana"/>
          <w:color w:val="FF0000"/>
          <w:sz w:val="20"/>
          <w:szCs w:val="20"/>
        </w:rPr>
        <w:t>&lt;&lt;NAME&gt;&gt;</w:t>
      </w:r>
    </w:p>
    <w:p w:rsidR="000177D2" w:rsidRDefault="000177D2" w:rsidP="00637DC1">
      <w:pPr>
        <w:spacing w:line="276" w:lineRule="auto"/>
        <w:rPr>
          <w:rFonts w:ascii="Verdana" w:hAnsi="Verdana"/>
          <w:color w:val="FF0000"/>
          <w:sz w:val="20"/>
          <w:szCs w:val="20"/>
        </w:rPr>
      </w:pPr>
    </w:p>
    <w:p w:rsidR="004A638E" w:rsidRPr="00D16948" w:rsidRDefault="004A638E" w:rsidP="00637DC1">
      <w:pPr>
        <w:spacing w:line="276" w:lineRule="auto"/>
        <w:jc w:val="both"/>
        <w:rPr>
          <w:rFonts w:ascii="Verdana" w:hAnsi="Verdana"/>
          <w:color w:val="FF0000"/>
          <w:sz w:val="20"/>
          <w:szCs w:val="20"/>
        </w:rPr>
      </w:pPr>
    </w:p>
    <w:sectPr w:rsidR="004A638E" w:rsidRPr="00D16948"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53" w:rsidRDefault="00906853">
      <w:pPr>
        <w:spacing w:after="0" w:line="240" w:lineRule="auto"/>
      </w:pPr>
      <w:r>
        <w:separator/>
      </w:r>
    </w:p>
  </w:endnote>
  <w:endnote w:type="continuationSeparator" w:id="0">
    <w:p w:rsidR="00906853" w:rsidRDefault="0090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53" w:rsidRDefault="00906853">
      <w:pPr>
        <w:spacing w:after="0" w:line="240" w:lineRule="auto"/>
      </w:pPr>
      <w:r>
        <w:separator/>
      </w:r>
    </w:p>
  </w:footnote>
  <w:footnote w:type="continuationSeparator" w:id="0">
    <w:p w:rsidR="00906853" w:rsidRDefault="00906853">
      <w:pPr>
        <w:spacing w:after="0" w:line="240" w:lineRule="auto"/>
      </w:pPr>
      <w:r>
        <w:continuationSeparator/>
      </w:r>
    </w:p>
  </w:footnote>
  <w:footnote w:id="1">
    <w:p w:rsidR="002E057F" w:rsidRPr="00637DC1" w:rsidRDefault="002E057F" w:rsidP="002E057F">
      <w:pPr>
        <w:pStyle w:val="Voetnoottekst"/>
        <w:rPr>
          <w:rFonts w:ascii="Verdana" w:hAnsi="Verdana"/>
          <w:sz w:val="16"/>
          <w:lang w:val="en-GB"/>
        </w:rPr>
      </w:pPr>
      <w:r w:rsidRPr="00DA4085">
        <w:rPr>
          <w:rStyle w:val="Voetnootmarkering"/>
          <w:rFonts w:ascii="Verdana" w:hAnsi="Verdana"/>
          <w:sz w:val="16"/>
        </w:rPr>
        <w:footnoteRef/>
      </w:r>
      <w:r w:rsidRPr="00637DC1">
        <w:rPr>
          <w:rFonts w:ascii="Verdana" w:hAnsi="Verdana"/>
          <w:sz w:val="16"/>
          <w:lang w:val="en-GB"/>
        </w:rPr>
        <w:t xml:space="preserve"> </w:t>
      </w:r>
      <w:r w:rsidRPr="00DA4085">
        <w:rPr>
          <w:rFonts w:ascii="Verdana" w:hAnsi="Verdana" w:cs="Verdana"/>
          <w:sz w:val="16"/>
          <w:szCs w:val="22"/>
          <w:lang w:val="de-DE" w:eastAsia="de-DE"/>
        </w:rPr>
        <w:t xml:space="preserve">The UN Basic </w:t>
      </w:r>
      <w:proofErr w:type="spellStart"/>
      <w:r w:rsidRPr="00DA4085">
        <w:rPr>
          <w:rFonts w:ascii="Verdana" w:hAnsi="Verdana" w:cs="Verdana"/>
          <w:sz w:val="16"/>
          <w:szCs w:val="22"/>
          <w:lang w:val="de-DE" w:eastAsia="de-DE"/>
        </w:rPr>
        <w:t>Principles</w:t>
      </w:r>
      <w:proofErr w:type="spellEnd"/>
      <w:r w:rsidRPr="00DA4085">
        <w:rPr>
          <w:rFonts w:ascii="Verdana" w:hAnsi="Verdana" w:cs="Verdana"/>
          <w:sz w:val="16"/>
          <w:szCs w:val="22"/>
          <w:lang w:val="de-DE" w:eastAsia="de-DE"/>
        </w:rPr>
        <w:t xml:space="preserve"> on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Role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of</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Lawyers</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provide</w:t>
      </w:r>
      <w:proofErr w:type="spellEnd"/>
      <w:r w:rsidRPr="00DA4085">
        <w:rPr>
          <w:rFonts w:ascii="Verdana" w:hAnsi="Verdana" w:cs="Verdana"/>
          <w:sz w:val="16"/>
          <w:szCs w:val="22"/>
          <w:lang w:val="de-DE" w:eastAsia="de-DE"/>
        </w:rPr>
        <w:t xml:space="preserve"> a </w:t>
      </w:r>
      <w:proofErr w:type="spellStart"/>
      <w:r w:rsidRPr="00DA4085">
        <w:rPr>
          <w:rFonts w:ascii="Verdana" w:hAnsi="Verdana" w:cs="Verdana"/>
          <w:sz w:val="16"/>
          <w:szCs w:val="22"/>
          <w:lang w:val="de-DE" w:eastAsia="de-DE"/>
        </w:rPr>
        <w:t>concise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description</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of</w:t>
      </w:r>
      <w:proofErr w:type="spellEnd"/>
      <w:r w:rsidRPr="00DA4085">
        <w:rPr>
          <w:rFonts w:ascii="Verdana" w:hAnsi="Verdana" w:cs="Verdana"/>
          <w:sz w:val="16"/>
          <w:szCs w:val="22"/>
          <w:lang w:val="de-DE" w:eastAsia="de-DE"/>
        </w:rPr>
        <w:t xml:space="preserve"> international </w:t>
      </w:r>
      <w:proofErr w:type="spellStart"/>
      <w:r w:rsidRPr="00DA4085">
        <w:rPr>
          <w:rFonts w:ascii="Verdana" w:hAnsi="Verdana" w:cs="Verdana"/>
          <w:sz w:val="16"/>
          <w:szCs w:val="22"/>
          <w:lang w:val="de-DE" w:eastAsia="de-DE"/>
        </w:rPr>
        <w:t>norms</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relating</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to</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key</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aspects</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of</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right</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to</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independent</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counsel</w:t>
      </w:r>
      <w:proofErr w:type="spellEnd"/>
      <w:r w:rsidRPr="00DA4085">
        <w:rPr>
          <w:rFonts w:ascii="Verdana" w:hAnsi="Verdana" w:cs="Verdana"/>
          <w:sz w:val="16"/>
          <w:szCs w:val="22"/>
          <w:lang w:val="de-DE" w:eastAsia="de-DE"/>
        </w:rPr>
        <w:t xml:space="preserve">. The Basic </w:t>
      </w:r>
      <w:proofErr w:type="spellStart"/>
      <w:r w:rsidRPr="00DA4085">
        <w:rPr>
          <w:rFonts w:ascii="Verdana" w:hAnsi="Verdana" w:cs="Verdana"/>
          <w:sz w:val="16"/>
          <w:szCs w:val="22"/>
          <w:lang w:val="de-DE" w:eastAsia="de-DE"/>
        </w:rPr>
        <w:t>Principles</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were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unanimously</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adopted</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by</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Eighth</w:t>
      </w:r>
      <w:proofErr w:type="spellEnd"/>
      <w:r w:rsidRPr="00DA4085">
        <w:rPr>
          <w:rFonts w:ascii="Verdana" w:hAnsi="Verdana" w:cs="Verdana"/>
          <w:sz w:val="16"/>
          <w:szCs w:val="22"/>
          <w:lang w:val="de-DE" w:eastAsia="de-DE"/>
        </w:rPr>
        <w:t xml:space="preserve"> United </w:t>
      </w:r>
      <w:proofErr w:type="spellStart"/>
      <w:r w:rsidRPr="00DA4085">
        <w:rPr>
          <w:rFonts w:ascii="Verdana" w:hAnsi="Verdana" w:cs="Verdana"/>
          <w:sz w:val="16"/>
          <w:szCs w:val="22"/>
          <w:lang w:val="de-DE" w:eastAsia="de-DE"/>
        </w:rPr>
        <w:t>Nations</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Congress</w:t>
      </w:r>
      <w:proofErr w:type="spellEnd"/>
      <w:r w:rsidRPr="00DA4085">
        <w:rPr>
          <w:rFonts w:ascii="Verdana" w:hAnsi="Verdana" w:cs="Verdana"/>
          <w:sz w:val="16"/>
          <w:szCs w:val="22"/>
          <w:lang w:val="de-DE" w:eastAsia="de-DE"/>
        </w:rPr>
        <w:t xml:space="preserve"> on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Prevention</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of</w:t>
      </w:r>
      <w:proofErr w:type="spellEnd"/>
      <w:r w:rsidRPr="00DA4085">
        <w:rPr>
          <w:rFonts w:ascii="Verdana" w:hAnsi="Verdana" w:cs="Verdana"/>
          <w:sz w:val="16"/>
          <w:szCs w:val="22"/>
          <w:lang w:val="de-DE" w:eastAsia="de-DE"/>
        </w:rPr>
        <w:t xml:space="preserve"> Crime </w:t>
      </w:r>
      <w:proofErr w:type="spellStart"/>
      <w:r w:rsidRPr="00DA4085">
        <w:rPr>
          <w:rFonts w:ascii="Verdana" w:hAnsi="Verdana" w:cs="Verdana"/>
          <w:sz w:val="16"/>
          <w:szCs w:val="22"/>
          <w:lang w:val="de-DE" w:eastAsia="de-DE"/>
        </w:rPr>
        <w:t>and</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Treatment </w:t>
      </w:r>
      <w:proofErr w:type="spellStart"/>
      <w:r w:rsidRPr="00DA4085">
        <w:rPr>
          <w:rFonts w:ascii="Verdana" w:hAnsi="Verdana" w:cs="Verdana"/>
          <w:sz w:val="16"/>
          <w:szCs w:val="22"/>
          <w:lang w:val="de-DE" w:eastAsia="de-DE"/>
        </w:rPr>
        <w:t>of</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Offenders</w:t>
      </w:r>
      <w:proofErr w:type="spellEnd"/>
      <w:r w:rsidRPr="00DA4085">
        <w:rPr>
          <w:rFonts w:ascii="Verdana" w:hAnsi="Verdana" w:cs="Verdana"/>
          <w:sz w:val="16"/>
          <w:szCs w:val="22"/>
          <w:lang w:val="de-DE" w:eastAsia="de-DE"/>
        </w:rPr>
        <w:t xml:space="preserve"> in </w:t>
      </w:r>
      <w:proofErr w:type="spellStart"/>
      <w:r w:rsidRPr="00DA4085">
        <w:rPr>
          <w:rFonts w:ascii="Verdana" w:hAnsi="Verdana" w:cs="Verdana"/>
          <w:sz w:val="16"/>
          <w:szCs w:val="22"/>
          <w:lang w:val="de-DE" w:eastAsia="de-DE"/>
        </w:rPr>
        <w:t>Havana</w:t>
      </w:r>
      <w:proofErr w:type="spellEnd"/>
      <w:r w:rsidRPr="00DA4085">
        <w:rPr>
          <w:rFonts w:ascii="Verdana" w:hAnsi="Verdana" w:cs="Verdana"/>
          <w:sz w:val="16"/>
          <w:szCs w:val="22"/>
          <w:lang w:val="de-DE" w:eastAsia="de-DE"/>
        </w:rPr>
        <w:t xml:space="preserve">, Cuba on 7 September 1990. </w:t>
      </w:r>
      <w:proofErr w:type="spellStart"/>
      <w:r w:rsidRPr="00DA4085">
        <w:rPr>
          <w:rFonts w:ascii="Verdana" w:hAnsi="Verdana" w:cs="Verdana"/>
          <w:sz w:val="16"/>
          <w:szCs w:val="22"/>
          <w:lang w:val="de-DE" w:eastAsia="de-DE"/>
        </w:rPr>
        <w:t>Subsequently</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UN General </w:t>
      </w:r>
      <w:proofErr w:type="spellStart"/>
      <w:r w:rsidRPr="00DA4085">
        <w:rPr>
          <w:rFonts w:ascii="Verdana" w:hAnsi="Verdana" w:cs="Verdana"/>
          <w:sz w:val="16"/>
          <w:szCs w:val="22"/>
          <w:lang w:val="de-DE" w:eastAsia="de-DE"/>
        </w:rPr>
        <w:t>Assembly</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welcomed</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Basic </w:t>
      </w:r>
      <w:proofErr w:type="spellStart"/>
      <w:r w:rsidRPr="00DA4085">
        <w:rPr>
          <w:rFonts w:ascii="Verdana" w:hAnsi="Verdana" w:cs="Verdana"/>
          <w:sz w:val="16"/>
          <w:szCs w:val="22"/>
          <w:lang w:val="de-DE" w:eastAsia="de-DE"/>
        </w:rPr>
        <w:t>Principles</w:t>
      </w:r>
      <w:proofErr w:type="spellEnd"/>
      <w:r w:rsidRPr="00DA4085">
        <w:rPr>
          <w:rFonts w:ascii="Verdana" w:hAnsi="Verdana" w:cs="Verdana"/>
          <w:sz w:val="16"/>
          <w:szCs w:val="22"/>
          <w:lang w:val="de-DE" w:eastAsia="de-DE"/>
        </w:rPr>
        <w:t xml:space="preserve"> in </w:t>
      </w:r>
      <w:proofErr w:type="spellStart"/>
      <w:r w:rsidRPr="00DA4085">
        <w:rPr>
          <w:rFonts w:ascii="Verdana" w:hAnsi="Verdana" w:cs="Verdana"/>
          <w:sz w:val="16"/>
          <w:szCs w:val="22"/>
          <w:lang w:val="de-DE" w:eastAsia="de-DE"/>
        </w:rPr>
        <w:t>their</w:t>
      </w:r>
      <w:proofErr w:type="spellEnd"/>
      <w:r w:rsidRPr="00DA4085">
        <w:rPr>
          <w:rFonts w:ascii="Verdana" w:hAnsi="Verdana" w:cs="Verdana"/>
          <w:sz w:val="16"/>
          <w:szCs w:val="22"/>
          <w:lang w:val="de-DE" w:eastAsia="de-DE"/>
        </w:rPr>
        <w:t xml:space="preserve"> ‘Human </w:t>
      </w:r>
      <w:proofErr w:type="spellStart"/>
      <w:r w:rsidRPr="00DA4085">
        <w:rPr>
          <w:rFonts w:ascii="Verdana" w:hAnsi="Verdana" w:cs="Verdana"/>
          <w:sz w:val="16"/>
          <w:szCs w:val="22"/>
          <w:lang w:val="de-DE" w:eastAsia="de-DE"/>
        </w:rPr>
        <w:t>rights</w:t>
      </w:r>
      <w:proofErr w:type="spellEnd"/>
      <w:r w:rsidRPr="00DA4085">
        <w:rPr>
          <w:rFonts w:ascii="Verdana" w:hAnsi="Verdana" w:cs="Verdana"/>
          <w:sz w:val="16"/>
          <w:szCs w:val="22"/>
          <w:lang w:val="de-DE" w:eastAsia="de-DE"/>
        </w:rPr>
        <w:t xml:space="preserve"> in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administration</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of</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justice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resolution</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which</w:t>
      </w:r>
      <w:proofErr w:type="spellEnd"/>
      <w:r w:rsidRPr="00DA4085">
        <w:rPr>
          <w:rFonts w:ascii="Verdana" w:hAnsi="Verdana" w:cs="Verdana"/>
          <w:sz w:val="16"/>
          <w:szCs w:val="22"/>
          <w:lang w:val="de-DE" w:eastAsia="de-DE"/>
        </w:rPr>
        <w:t xml:space="preserve"> was </w:t>
      </w:r>
      <w:proofErr w:type="spellStart"/>
      <w:r w:rsidRPr="00DA4085">
        <w:rPr>
          <w:rFonts w:ascii="Verdana" w:hAnsi="Verdana" w:cs="Verdana"/>
          <w:sz w:val="16"/>
          <w:szCs w:val="22"/>
          <w:lang w:val="de-DE" w:eastAsia="de-DE"/>
        </w:rPr>
        <w:t>adopted</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without</w:t>
      </w:r>
      <w:proofErr w:type="spellEnd"/>
      <w:r w:rsidRPr="00DA4085">
        <w:rPr>
          <w:rFonts w:ascii="Verdana" w:hAnsi="Verdana" w:cs="Verdana"/>
          <w:sz w:val="16"/>
          <w:szCs w:val="22"/>
          <w:lang w:val="de-DE" w:eastAsia="de-DE"/>
        </w:rPr>
        <w:t xml:space="preserve"> a </w:t>
      </w:r>
      <w:proofErr w:type="spellStart"/>
      <w:r w:rsidRPr="00DA4085">
        <w:rPr>
          <w:rFonts w:ascii="Verdana" w:hAnsi="Verdana" w:cs="Verdana"/>
          <w:sz w:val="16"/>
          <w:szCs w:val="22"/>
          <w:lang w:val="de-DE" w:eastAsia="de-DE"/>
        </w:rPr>
        <w:t>vote</w:t>
      </w:r>
      <w:proofErr w:type="spellEnd"/>
      <w:r w:rsidRPr="00DA4085">
        <w:rPr>
          <w:rFonts w:ascii="Verdana" w:hAnsi="Verdana" w:cs="Verdana"/>
          <w:sz w:val="16"/>
          <w:szCs w:val="22"/>
          <w:lang w:val="de-DE" w:eastAsia="de-DE"/>
        </w:rPr>
        <w:t xml:space="preserve"> on 18 </w:t>
      </w:r>
      <w:proofErr w:type="spellStart"/>
      <w:r w:rsidRPr="00DA4085">
        <w:rPr>
          <w:rFonts w:ascii="Verdana" w:hAnsi="Verdana" w:cs="Verdana"/>
          <w:sz w:val="16"/>
          <w:szCs w:val="22"/>
          <w:lang w:val="de-DE" w:eastAsia="de-DE"/>
        </w:rPr>
        <w:t>December</w:t>
      </w:r>
      <w:proofErr w:type="spellEnd"/>
      <w:r w:rsidRPr="00DA4085">
        <w:rPr>
          <w:rFonts w:ascii="Verdana" w:hAnsi="Verdana" w:cs="Verdana"/>
          <w:sz w:val="16"/>
          <w:szCs w:val="22"/>
          <w:lang w:val="de-DE" w:eastAsia="de-DE"/>
        </w:rPr>
        <w:t xml:space="preserve"> 1990 in </w:t>
      </w:r>
      <w:proofErr w:type="spellStart"/>
      <w:r w:rsidRPr="00DA4085">
        <w:rPr>
          <w:rFonts w:ascii="Verdana" w:hAnsi="Verdana" w:cs="Verdana"/>
          <w:sz w:val="16"/>
          <w:szCs w:val="22"/>
          <w:lang w:val="de-DE" w:eastAsia="de-DE"/>
        </w:rPr>
        <w:t>both</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session</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of</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Third </w:t>
      </w:r>
      <w:proofErr w:type="spellStart"/>
      <w:r w:rsidRPr="00DA4085">
        <w:rPr>
          <w:rFonts w:ascii="Verdana" w:hAnsi="Verdana" w:cs="Verdana"/>
          <w:sz w:val="16"/>
          <w:szCs w:val="22"/>
          <w:lang w:val="de-DE" w:eastAsia="de-DE"/>
        </w:rPr>
        <w:t>Committee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and</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plenary</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session</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of</w:t>
      </w:r>
      <w:proofErr w:type="spellEnd"/>
      <w:r w:rsidRPr="00DA4085">
        <w:rPr>
          <w:rFonts w:ascii="Verdana" w:hAnsi="Verdana" w:cs="Verdana"/>
          <w:sz w:val="16"/>
          <w:szCs w:val="22"/>
          <w:lang w:val="de-DE" w:eastAsia="de-DE"/>
        </w:rPr>
        <w:t xml:space="preserve"> </w:t>
      </w:r>
      <w:proofErr w:type="spellStart"/>
      <w:r w:rsidRPr="00DA4085">
        <w:rPr>
          <w:rFonts w:ascii="Verdana" w:hAnsi="Verdana" w:cs="Verdana"/>
          <w:sz w:val="16"/>
          <w:szCs w:val="22"/>
          <w:lang w:val="de-DE" w:eastAsia="de-DE"/>
        </w:rPr>
        <w:t>the</w:t>
      </w:r>
      <w:proofErr w:type="spellEnd"/>
      <w:r w:rsidRPr="00DA4085">
        <w:rPr>
          <w:rFonts w:ascii="Verdana" w:hAnsi="Verdana" w:cs="Verdana"/>
          <w:sz w:val="16"/>
          <w:szCs w:val="22"/>
          <w:lang w:val="de-DE" w:eastAsia="de-DE"/>
        </w:rPr>
        <w:t xml:space="preserve"> General </w:t>
      </w:r>
      <w:proofErr w:type="spellStart"/>
      <w:r w:rsidRPr="00DA4085">
        <w:rPr>
          <w:rFonts w:ascii="Verdana" w:hAnsi="Verdana" w:cs="Verdana"/>
          <w:sz w:val="16"/>
          <w:szCs w:val="22"/>
          <w:lang w:val="de-DE" w:eastAsia="de-DE"/>
        </w:rPr>
        <w:t>Assembly</w:t>
      </w:r>
      <w:proofErr w:type="spellEnd"/>
      <w:r w:rsidRPr="00DA4085">
        <w:rPr>
          <w:rFonts w:ascii="Verdana" w:hAnsi="Verdana" w:cs="Verdana"/>
          <w:sz w:val="16"/>
          <w:szCs w:val="22"/>
          <w:lang w:val="de-DE" w:eastAsia="de-D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23DB3"/>
    <w:multiLevelType w:val="hybridMultilevel"/>
    <w:tmpl w:val="9D3E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48"/>
    <w:rsid w:val="000177D2"/>
    <w:rsid w:val="000E603F"/>
    <w:rsid w:val="002E057F"/>
    <w:rsid w:val="00347827"/>
    <w:rsid w:val="00397274"/>
    <w:rsid w:val="003A28D1"/>
    <w:rsid w:val="003F2AB0"/>
    <w:rsid w:val="0043013E"/>
    <w:rsid w:val="004A638E"/>
    <w:rsid w:val="00637DC1"/>
    <w:rsid w:val="006E370E"/>
    <w:rsid w:val="007555A8"/>
    <w:rsid w:val="007A0F9C"/>
    <w:rsid w:val="00906853"/>
    <w:rsid w:val="00AB714D"/>
    <w:rsid w:val="00B46FF6"/>
    <w:rsid w:val="00C650B0"/>
    <w:rsid w:val="00C97E84"/>
    <w:rsid w:val="00D16948"/>
    <w:rsid w:val="00E636F1"/>
    <w:rsid w:val="00EF0A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E30B6-06E0-4474-A47C-87AD1C48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6948"/>
    <w:pPr>
      <w:spacing w:line="300" w:lineRule="auto"/>
    </w:pPr>
    <w:rPr>
      <w:rFonts w:eastAsiaTheme="minorEastAsia"/>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6948"/>
    <w:rPr>
      <w:color w:val="0563C1" w:themeColor="hyperlink"/>
      <w:u w:val="single"/>
    </w:rPr>
  </w:style>
  <w:style w:type="character" w:customStyle="1" w:styleId="apple-style-span">
    <w:name w:val="apple-style-span"/>
    <w:basedOn w:val="Standaardalinea-lettertype"/>
    <w:rsid w:val="00D16948"/>
  </w:style>
  <w:style w:type="character" w:customStyle="1" w:styleId="apple-converted-space">
    <w:name w:val="apple-converted-space"/>
    <w:basedOn w:val="Standaardalinea-lettertype"/>
    <w:rsid w:val="00EF0A78"/>
  </w:style>
  <w:style w:type="paragraph" w:customStyle="1" w:styleId="Default">
    <w:name w:val="Default"/>
    <w:rsid w:val="002E057F"/>
    <w:pPr>
      <w:autoSpaceDE w:val="0"/>
      <w:autoSpaceDN w:val="0"/>
      <w:adjustRightInd w:val="0"/>
      <w:spacing w:after="0" w:line="240" w:lineRule="auto"/>
    </w:pPr>
    <w:rPr>
      <w:rFonts w:ascii="Arial" w:eastAsia="Times New Roman" w:hAnsi="Arial" w:cs="Arial"/>
      <w:color w:val="000000"/>
      <w:sz w:val="24"/>
      <w:szCs w:val="24"/>
      <w:lang w:val="nl-NL" w:eastAsia="nl-NL"/>
    </w:rPr>
  </w:style>
  <w:style w:type="paragraph" w:styleId="Voetnoottekst">
    <w:name w:val="footnote text"/>
    <w:basedOn w:val="Standaard"/>
    <w:link w:val="VoetnoottekstChar"/>
    <w:unhideWhenUsed/>
    <w:rsid w:val="002E057F"/>
    <w:pPr>
      <w:spacing w:after="0" w:line="240" w:lineRule="auto"/>
    </w:pPr>
    <w:rPr>
      <w:sz w:val="20"/>
      <w:szCs w:val="20"/>
      <w:lang w:val="nl-NL" w:eastAsia="nl-NL"/>
    </w:rPr>
  </w:style>
  <w:style w:type="character" w:customStyle="1" w:styleId="VoetnoottekstChar">
    <w:name w:val="Voetnoottekst Char"/>
    <w:basedOn w:val="Standaardalinea-lettertype"/>
    <w:link w:val="Voetnoottekst"/>
    <w:rsid w:val="002E057F"/>
    <w:rPr>
      <w:rFonts w:eastAsiaTheme="minorEastAsia"/>
      <w:sz w:val="20"/>
      <w:szCs w:val="20"/>
      <w:lang w:val="nl-NL" w:eastAsia="nl-NL"/>
    </w:rPr>
  </w:style>
  <w:style w:type="character" w:styleId="Voetnootmarkering">
    <w:name w:val="footnote reference"/>
    <w:basedOn w:val="Standaardalinea-lettertype"/>
    <w:unhideWhenUsed/>
    <w:rsid w:val="002E057F"/>
    <w:rPr>
      <w:vertAlign w:val="superscript"/>
    </w:rPr>
  </w:style>
  <w:style w:type="paragraph" w:styleId="Lijstalinea">
    <w:name w:val="List Paragraph"/>
    <w:basedOn w:val="Standaard"/>
    <w:uiPriority w:val="34"/>
    <w:qFormat/>
    <w:rsid w:val="000E603F"/>
    <w:pPr>
      <w:spacing w:after="200" w:line="276" w:lineRule="auto"/>
      <w:ind w:left="720"/>
      <w:contextualSpacing/>
    </w:pPr>
    <w:rPr>
      <w:rFonts w:eastAsiaTheme="minorHAns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 Graaf</dc:creator>
  <cp:keywords/>
  <dc:description/>
  <cp:lastModifiedBy>Sophie de Graaf</cp:lastModifiedBy>
  <cp:revision>3</cp:revision>
  <dcterms:created xsi:type="dcterms:W3CDTF">2016-12-09T14:01:00Z</dcterms:created>
  <dcterms:modified xsi:type="dcterms:W3CDTF">2016-12-09T16:13:00Z</dcterms:modified>
</cp:coreProperties>
</file>